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7E" w:rsidRPr="00F73B7E" w:rsidRDefault="00F73B7E" w:rsidP="00F73B7E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 w:rsidRPr="00F73B7E">
        <w:rPr>
          <w:rFonts w:ascii="Arial" w:hAnsi="Arial" w:cs="Arial"/>
          <w:b/>
          <w:bCs/>
          <w:sz w:val="16"/>
          <w:szCs w:val="16"/>
        </w:rPr>
        <w:t xml:space="preserve">Załącznik nr 1 </w:t>
      </w:r>
    </w:p>
    <w:p w:rsidR="00F73B7E" w:rsidRPr="00F73B7E" w:rsidRDefault="00F73B7E" w:rsidP="00F73B7E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 w:rsidRPr="00F73B7E">
        <w:rPr>
          <w:rFonts w:ascii="Arial" w:hAnsi="Arial" w:cs="Arial"/>
          <w:sz w:val="16"/>
          <w:szCs w:val="16"/>
        </w:rPr>
        <w:t>do Zarządzenia nr 69</w:t>
      </w:r>
    </w:p>
    <w:p w:rsidR="00F73B7E" w:rsidRPr="00F73B7E" w:rsidRDefault="00F73B7E" w:rsidP="00F73B7E">
      <w:pPr>
        <w:spacing w:after="0" w:line="200" w:lineRule="atLeast"/>
        <w:jc w:val="right"/>
        <w:rPr>
          <w:rFonts w:ascii="Arial" w:hAnsi="Arial" w:cs="Arial"/>
          <w:sz w:val="12"/>
          <w:szCs w:val="12"/>
        </w:rPr>
      </w:pPr>
      <w:r w:rsidRPr="00F73B7E">
        <w:rPr>
          <w:rFonts w:ascii="Arial" w:hAnsi="Arial" w:cs="Arial"/>
          <w:sz w:val="16"/>
          <w:szCs w:val="16"/>
        </w:rPr>
        <w:t xml:space="preserve">Dyrektora </w:t>
      </w:r>
      <w:proofErr w:type="spellStart"/>
      <w:r w:rsidRPr="00F73B7E">
        <w:rPr>
          <w:rFonts w:ascii="Arial" w:hAnsi="Arial" w:cs="Arial"/>
          <w:sz w:val="16"/>
          <w:szCs w:val="16"/>
        </w:rPr>
        <w:t>GOSiR</w:t>
      </w:r>
      <w:proofErr w:type="spellEnd"/>
      <w:r w:rsidRPr="00F73B7E">
        <w:rPr>
          <w:rFonts w:ascii="Arial" w:hAnsi="Arial" w:cs="Arial"/>
          <w:sz w:val="16"/>
          <w:szCs w:val="16"/>
        </w:rPr>
        <w:br/>
        <w:t>z dnia 08.11.2024 roku</w:t>
      </w:r>
    </w:p>
    <w:p w:rsidR="00F73B7E" w:rsidRDefault="00F73B7E" w:rsidP="00F73B7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73B7E" w:rsidRDefault="00F73B7E" w:rsidP="00F73B7E">
      <w:pPr>
        <w:jc w:val="center"/>
        <w:rPr>
          <w:rFonts w:ascii="Arial" w:hAnsi="Arial" w:cs="Arial"/>
          <w:b/>
          <w:sz w:val="20"/>
          <w:szCs w:val="20"/>
        </w:rPr>
      </w:pPr>
    </w:p>
    <w:p w:rsidR="00F73B7E" w:rsidRDefault="00F73B7E" w:rsidP="00F73B7E">
      <w:pPr>
        <w:jc w:val="center"/>
        <w:rPr>
          <w:rFonts w:ascii="Arial" w:hAnsi="Arial" w:cs="Arial"/>
          <w:b/>
          <w:sz w:val="20"/>
          <w:szCs w:val="20"/>
        </w:rPr>
      </w:pPr>
    </w:p>
    <w:p w:rsidR="00F73B7E" w:rsidRDefault="00F73B7E" w:rsidP="00F73B7E">
      <w:pPr>
        <w:jc w:val="center"/>
        <w:rPr>
          <w:rFonts w:ascii="Arial" w:hAnsi="Arial" w:cs="Arial"/>
          <w:b/>
          <w:sz w:val="20"/>
          <w:szCs w:val="20"/>
        </w:rPr>
      </w:pPr>
    </w:p>
    <w:p w:rsidR="00F73B7E" w:rsidRDefault="00F73B7E" w:rsidP="00F73B7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STANDARDY OCHRONY MAŁOLETNICH W </w:t>
      </w:r>
      <w:proofErr w:type="spellStart"/>
      <w:r>
        <w:rPr>
          <w:rFonts w:ascii="Arial" w:hAnsi="Arial" w:cs="Arial"/>
          <w:b/>
          <w:sz w:val="20"/>
          <w:szCs w:val="20"/>
        </w:rPr>
        <w:t>GOSiR</w:t>
      </w:r>
      <w:proofErr w:type="spellEnd"/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656"/>
        <w:gridCol w:w="4873"/>
        <w:gridCol w:w="491"/>
        <w:gridCol w:w="3925"/>
        <w:gridCol w:w="40"/>
        <w:gridCol w:w="40"/>
        <w:gridCol w:w="40"/>
        <w:gridCol w:w="40"/>
        <w:gridCol w:w="40"/>
        <w:gridCol w:w="42"/>
      </w:tblGrid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7E" w:rsidRDefault="00F73B7E" w:rsidP="003E334F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7E" w:rsidRDefault="00F73B7E" w:rsidP="003E334F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STANDARDY OCHRONY MAŁOLETNICH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7E" w:rsidRDefault="00F73B7E" w:rsidP="003E334F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WSKAŹNIKI</w:t>
            </w: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Bezpieczne relacje między pracownikami a małoletnimi i samymi małoletnimi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Określone są zasady bezpiecznych relacji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małoletnimi wskazujące, jakie zachowania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są niedozwolone, a jakie pożądane. Na takiej samej zasadzie określono relacje między samymi małoletnimi.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Określono: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  <w:r>
              <w:rPr>
                <w:rFonts w:ascii="Arial" w:hAnsi="Arial" w:cs="Arial"/>
                <w:sz w:val="20"/>
                <w:szCs w:val="20"/>
              </w:rPr>
              <w:t xml:space="preserve"> Zasady bezpiecznych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relacji pracowników z małoletnimi.</w:t>
            </w:r>
          </w:p>
          <w:p w:rsidR="00F73B7E" w:rsidRDefault="00F73B7E" w:rsidP="003E334F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  <w:r>
              <w:rPr>
                <w:rFonts w:ascii="Arial" w:hAnsi="Arial" w:cs="Arial"/>
                <w:sz w:val="20"/>
                <w:szCs w:val="20"/>
              </w:rPr>
              <w:t xml:space="preserve"> Zasady bezpiecznych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relacji na linii małoletni – małoletni.</w:t>
            </w: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Procedury interwencji i osoby odpowiedzialne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istnieje procedura opisująca, jak i komu zgłaszać podejrzenie krzywdzenia dziecka oraz w jaki sposób podejmowana jest decyzja o interwencji w przypadku zagrożenia bezpieczeństwa dzieci. 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Wytyczne w przejrzysty sposób regulują działania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pozwalają uniknąć rozproszenia odpowiedzialności, wspierają uwagę na dobro dziecka i zmniejszają ryzyko wynikające z sytuacji, w której niezgłoszenie niepokojących sygnałów może doprowadzić do dalszego krzywdzenia dziecka lub przyczynić się do jego śmierci.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  <w:r>
              <w:rPr>
                <w:rFonts w:ascii="Arial" w:hAnsi="Arial" w:cs="Arial"/>
                <w:sz w:val="20"/>
                <w:szCs w:val="20"/>
              </w:rPr>
              <w:t xml:space="preserve"> Zarówno pracownicy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jak i małoletni wiedzą, do kogo należy skierować informację o podejrzeniu krzywdzenia dziecka.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opracowano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procedurę określającą jakie działanie należy podjąć w sytuacji krzywdzenia małoletniego lub zagrożenia jego 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ze strony pracowników, dorosłych, członków rodziny, rówieśników i osób trzecich. Procedura zawiera też informacje o ofercie wsparcia dostępnej dla poszkodowanego dziecka.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2.3.</w:t>
            </w:r>
            <w:r>
              <w:rPr>
                <w:rFonts w:ascii="Arial" w:hAnsi="Arial" w:cs="Arial"/>
                <w:sz w:val="20"/>
                <w:szCs w:val="20"/>
              </w:rPr>
              <w:t xml:space="preserve"> Wszyscy pracownicy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mają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dostęp do danych kontaktowych instytucji i organizacji, które zajmują się interwencją i pomocą w sytuacjach krzywdzenia dzieci</w:t>
            </w:r>
            <w:r>
              <w:rPr>
                <w:rFonts w:ascii="Arial" w:hAnsi="Arial" w:cs="Arial"/>
                <w:sz w:val="20"/>
                <w:szCs w:val="20"/>
              </w:rPr>
              <w:t xml:space="preserve"> (policja, sąd rodzinny, ośrodek pomocy społecznej, placówki ochrony zdrowia).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2.4.</w:t>
            </w:r>
            <w:r>
              <w:rPr>
                <w:rFonts w:ascii="Arial" w:hAnsi="Arial" w:cs="Arial"/>
                <w:sz w:val="20"/>
                <w:szCs w:val="20"/>
              </w:rPr>
              <w:t xml:space="preserve"> W widocznym miejscu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obiektach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wyeksponowane są informacje dla małoletnich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temat możliwości uzyskania pomocy w trudnej sytuacji, w tym numery bezpłatnych telefonów zaufania dla dzieci i młodzieży.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opracowano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procedurę składania zawiadomienia o podejrzeniu popełnienia przestępstwa</w:t>
            </w:r>
            <w:r>
              <w:rPr>
                <w:rFonts w:ascii="Arial" w:hAnsi="Arial" w:cs="Arial"/>
                <w:sz w:val="20"/>
                <w:szCs w:val="20"/>
              </w:rPr>
              <w:t xml:space="preserve"> na szkodę małoletniego.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opracowano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procedurę zawiadamiania sądu rodzinnego </w:t>
            </w:r>
            <w:r>
              <w:rPr>
                <w:rFonts w:ascii="Arial" w:hAnsi="Arial" w:cs="Arial"/>
                <w:sz w:val="20"/>
                <w:szCs w:val="20"/>
              </w:rPr>
              <w:t>o wgląd w sytuacje małoletniego.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dyrektor wyznaczył osoby:</w:t>
            </w:r>
          </w:p>
          <w:p w:rsidR="00F73B7E" w:rsidRDefault="00F73B7E" w:rsidP="00F73B7E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odpowiedzialne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składanie zawiadomienia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podejrzeniu popełnienia przestępstwa </w:t>
            </w:r>
            <w:r>
              <w:rPr>
                <w:rFonts w:ascii="Arial" w:hAnsi="Arial" w:cs="Arial"/>
                <w:sz w:val="20"/>
                <w:szCs w:val="20"/>
              </w:rPr>
              <w:t>na szkodę małoletniego</w:t>
            </w:r>
          </w:p>
          <w:p w:rsidR="00F73B7E" w:rsidRDefault="00F73B7E" w:rsidP="00F73B7E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odpowiedzialne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składanie zawiadomienia do sądu rodzinnego</w:t>
            </w:r>
            <w:r>
              <w:rPr>
                <w:rFonts w:ascii="Arial" w:hAnsi="Arial" w:cs="Arial"/>
                <w:sz w:val="20"/>
                <w:szCs w:val="20"/>
              </w:rPr>
              <w:t xml:space="preserve"> o wgląd w sytuacje małoletniego</w:t>
            </w: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określił sposób dokumentowania i zasady przechowywania ujawnionych lub zgłoszonych incydentów lub zdarzeń zagrażających dobru małoletniego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  <w:r>
              <w:rPr>
                <w:rFonts w:ascii="Arial" w:hAnsi="Arial" w:cs="Arial"/>
                <w:sz w:val="20"/>
                <w:szCs w:val="20"/>
              </w:rPr>
              <w:t xml:space="preserve"> Opracowany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zbierania i dokumentowania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ujawnionych lub zgłoszonych incydentów lub zdarzeń zagrażających dobru małoletniego.</w:t>
            </w:r>
          </w:p>
          <w:p w:rsidR="00F73B7E" w:rsidRDefault="00F73B7E" w:rsidP="003E334F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Ustalone są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zasady przechowywania. </w:t>
            </w: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Monitoring standardów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Standardy są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„żywym” dokumentem podlegającym bieżącej weryfikacji i aktualizowanym, jeśli wymaga tego dobro małoletnich.  Zwiększa to zaangażowanie i poczucie odpowiedzialności pracowników, ponieważ umożliwia im sprawdzanie stopnia znajomości zasad i procedur, a także pozwala rozstrzygnąć ewentualne niejasności czy niespójności w regulacjach wprowadzonych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obowiązek co najmniej raz na dwa lata dokonywać oceny standardów w celu zapewnienia ich dostosowania do aktualnych potrzeb oraz zgodności z obowiązującymi przepisami. Wnioski z przeprowadzonej oceny należy pisemnie udokumentować.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określił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zasady przeglądu i aktualizacji standardów. 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bieżąco prowadzi się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analizę standardów ochrony małoletnich,</w:t>
            </w:r>
            <w:r>
              <w:rPr>
                <w:rFonts w:ascii="Arial" w:hAnsi="Arial" w:cs="Arial"/>
                <w:sz w:val="20"/>
                <w:szCs w:val="20"/>
              </w:rPr>
              <w:t xml:space="preserve"> a wnioski i rekomendacje zawarte są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sprawozdaniu.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 </w:t>
            </w:r>
            <w:r>
              <w:rPr>
                <w:rFonts w:ascii="Arial" w:hAnsi="Arial" w:cs="Arial"/>
                <w:sz w:val="20"/>
                <w:szCs w:val="20"/>
              </w:rPr>
              <w:t xml:space="preserve">Sprawozdanie z realizacji standardów ochrony małoletnich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jest opracowywane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 na 2 lata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osobę odpowiedzialną za wdrażanie standardów.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4.4.</w:t>
            </w:r>
            <w:r>
              <w:rPr>
                <w:rFonts w:ascii="Arial" w:hAnsi="Arial" w:cs="Arial"/>
                <w:sz w:val="20"/>
                <w:szCs w:val="20"/>
              </w:rPr>
              <w:t xml:space="preserve"> W sprawozdaniu uwzględnione są głosy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małoletnich i ich rodziców (opiekunów).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4.5.</w:t>
            </w:r>
            <w:r>
              <w:rPr>
                <w:rFonts w:ascii="Arial" w:hAnsi="Arial" w:cs="Arial"/>
                <w:sz w:val="20"/>
                <w:szCs w:val="20"/>
              </w:rPr>
              <w:t xml:space="preserve"> Na bazie sprawozdania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aktualizowane są standardy ochrony małoletnich</w:t>
            </w:r>
            <w:r>
              <w:rPr>
                <w:rFonts w:ascii="Arial" w:hAnsi="Arial" w:cs="Arial"/>
                <w:sz w:val="20"/>
                <w:szCs w:val="20"/>
              </w:rPr>
              <w:t xml:space="preserve"> i działania związane z realizowaniem zasad ochrony małoletnich.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wyznaczono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osobę odpowiedzialną za monitoring realizacji standardów ochrony małoletnich,</w:t>
            </w:r>
            <w:r>
              <w:rPr>
                <w:rFonts w:ascii="Arial" w:hAnsi="Arial" w:cs="Arial"/>
                <w:sz w:val="20"/>
                <w:szCs w:val="20"/>
              </w:rPr>
              <w:t xml:space="preserve"> której rola i zadania są jasno określone. 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4.7.</w:t>
            </w:r>
            <w:r>
              <w:rPr>
                <w:rFonts w:ascii="Arial" w:hAnsi="Arial" w:cs="Arial"/>
                <w:sz w:val="20"/>
                <w:szCs w:val="20"/>
              </w:rPr>
              <w:t xml:space="preserve"> W sposób przyjęty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podano do wiadomości </w:t>
            </w:r>
            <w:r>
              <w:rPr>
                <w:rFonts w:ascii="Arial" w:hAnsi="Arial" w:cs="Arial"/>
                <w:sz w:val="20"/>
                <w:szCs w:val="20"/>
              </w:rPr>
              <w:t>pracowników, małoletnich oraz ich opiekunów prawnych,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kto jest tą osobą wraz z informacją jak się z nią skontaktować.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Upowszechnianie standardów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powinien ustalić zasady i sposób udostępniania rodzicom albo opiekunom prawnym lub faktycznym oraz małoletnim standardów do zaznajomienia się z nimi i ich stosowania.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Tekst standardów</w:t>
            </w:r>
            <w:r>
              <w:rPr>
                <w:rFonts w:ascii="Arial" w:hAnsi="Arial" w:cs="Arial"/>
                <w:sz w:val="20"/>
                <w:szCs w:val="20"/>
              </w:rPr>
              <w:t xml:space="preserve"> ochrony małoletnich i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Polityki ochrony małoletnich przed krzywdzeniem, </w:t>
            </w:r>
            <w:r>
              <w:rPr>
                <w:rFonts w:ascii="Arial" w:hAnsi="Arial" w:cs="Arial"/>
                <w:sz w:val="20"/>
                <w:szCs w:val="20"/>
              </w:rPr>
              <w:t xml:space="preserve">z wykazem dokumentów związanych z ochroną małoletnich został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opublikowany na stronie internetowej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w BIP. Jest także  dostępny w widocznym miejscu </w:t>
            </w:r>
            <w:r>
              <w:rPr>
                <w:rFonts w:ascii="Arial" w:hAnsi="Arial" w:cs="Arial"/>
                <w:sz w:val="20"/>
                <w:szCs w:val="20"/>
              </w:rPr>
              <w:t xml:space="preserve">w siedzibie zakładu i na terenie obiektów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(tablice ogłoszeń)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u kierowników działów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73B7E" w:rsidRDefault="00F73B7E" w:rsidP="003E334F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Standardy są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wśród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rodziców (opiekunów) i małoletnich poprzez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działania informacyjne oraz edukacyjne,</w:t>
            </w:r>
            <w:r>
              <w:rPr>
                <w:rFonts w:ascii="Arial" w:hAnsi="Arial" w:cs="Arial"/>
                <w:sz w:val="20"/>
                <w:szCs w:val="20"/>
              </w:rPr>
              <w:t xml:space="preserve"> dostosowane do poszczególnych grup odbiorców, np.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opracowana jest wersja w formie zrozumiałej dla małoletnich.</w:t>
            </w: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Bezpieczny dostęp do Internetu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powinien ustalić:</w:t>
            </w:r>
          </w:p>
          <w:p w:rsidR="00F73B7E" w:rsidRDefault="00F73B7E" w:rsidP="00F73B7E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korzystania z urządzeń elektronicznych z dostępem do sieci Internet,</w:t>
            </w:r>
          </w:p>
          <w:p w:rsidR="00F73B7E" w:rsidRDefault="00F73B7E" w:rsidP="00F73B7E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procedury ochrony dzieci przed treściami szkodliwymi i zagrożeniami w sieci Internet oraz utrwalonymi w innej formie.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ustalono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zasady korzystania z urządzeń elektronicznych z dostępem do sieci Internet.</w:t>
            </w:r>
          </w:p>
          <w:p w:rsidR="00F73B7E" w:rsidRDefault="00F73B7E" w:rsidP="003E334F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ustalono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procedury ochrony dzieci przed treściami szkodliwymi i zagrożeniami </w:t>
            </w:r>
            <w:r>
              <w:rPr>
                <w:rFonts w:ascii="Arial" w:hAnsi="Arial" w:cs="Arial"/>
                <w:sz w:val="20"/>
                <w:szCs w:val="20"/>
              </w:rPr>
              <w:t>w sieci Internet oraz utrwalonymi w innej formie.</w:t>
            </w: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Edukacja i osoby odpowiedzialne 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za zadnie określić zakres kompetencji osoby odpowiedzialnej za przygotowanie pracowników do stosowania standardów, zasady przygotowania pracowników do ich stosowania oraz sposób dokumentowania tej czynności.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7.1.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wskazano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osobę odpowiedzialną za przygotowanie pracowników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do stosowania standardów ochrony małoletnich oraz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organizację szkoleń.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</w:t>
            </w:r>
            <w:r>
              <w:rPr>
                <w:rFonts w:ascii="Arial" w:hAnsi="Arial" w:cs="Arial"/>
                <w:sz w:val="20"/>
                <w:szCs w:val="20"/>
              </w:rPr>
              <w:t xml:space="preserve">. Ustalono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szkoleniowy.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Pracownicy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posiadają wiedzę w zakresie:</w:t>
            </w:r>
            <w:r>
              <w:rPr>
                <w:rFonts w:ascii="Arial" w:hAnsi="Arial" w:cs="Arial"/>
                <w:sz w:val="20"/>
                <w:szCs w:val="20"/>
              </w:rPr>
              <w:t xml:space="preserve"> rozpoznawania czynników ryzyka i symptomów krzywdzenia dzieci, prawnych aspektów ochrony dzieci, przemocy rówieśniczej, zapewniania bezpieczeństwa dzieciom i podejmowania działań profilaktycznych i interwencyjnych.</w:t>
            </w:r>
          </w:p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Przeszkolono pracowników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ze stosowania standardów ochrony małoletnich</w:t>
            </w:r>
          </w:p>
          <w:p w:rsidR="00F73B7E" w:rsidRDefault="00F73B7E" w:rsidP="003E334F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7.5.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Każdy z przeszkolonych pracowników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podpisał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o zapoznaniu się z zasadami </w:t>
            </w:r>
            <w:r>
              <w:rPr>
                <w:rFonts w:ascii="Arial" w:hAnsi="Arial" w:cs="Arial"/>
                <w:sz w:val="20"/>
                <w:szCs w:val="20"/>
              </w:rPr>
              <w:t>ochrony małoletnich i zobowiązaniu do ich stosowania</w:t>
            </w:r>
          </w:p>
        </w:tc>
      </w:tr>
      <w:tr w:rsidR="00F73B7E" w:rsidTr="003E334F">
        <w:tblPrEx>
          <w:tblCellMar>
            <w:left w:w="0" w:type="dxa"/>
            <w:right w:w="0" w:type="dxa"/>
          </w:tblCellMar>
        </w:tblPrEx>
        <w:trPr>
          <w:trHeight w:val="35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73B7E" w:rsidRDefault="00F73B7E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Zasady bezpiecznej rekrutacji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F73B7E" w:rsidRDefault="00F73B7E" w:rsidP="003E334F">
            <w:pPr>
              <w:snapToGrid w:val="0"/>
            </w:pPr>
          </w:p>
        </w:tc>
      </w:tr>
      <w:tr w:rsidR="00F73B7E" w:rsidTr="003E334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tego standardu oznacza, że poprzez wprowadzenie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zasad bezpiecznej rekrutacji podjęto odpowiednie kroki, by minimalizować ryzyko krzywdzenia dziecka, wynikające z okoliczności sprzyjających potencjalnym sprawcom: słabej kontroli, dostępności i możliwości. Przyjęcie tego standardu wskazuje również, że wszystkie osoby pracujące z dziećmi lub działające na ich rzecz mają dostęp do szkoleń, które są pomocne w zdobyciu kompetencji niezbędnych do zapewnienia dzieciom ochrony i przeciwdziałania zagrożeniom. Wdrożenie tego standardu jest ponadto sygnałem, że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zatrudniono przygotowany merytorycznie i sprawdzony personel, a dzieci i opiekunowie mają możliwość poszerzenia swojej wiedzy na temat ochrony przed krzywdzeniem.</w:t>
            </w:r>
          </w:p>
        </w:tc>
        <w:tc>
          <w:tcPr>
            <w:tcW w:w="4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B7E" w:rsidRDefault="00F73B7E" w:rsidP="003E334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uzyskał o każdym pracowniku, praktykancie, wolontariuszu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z Rejestru Sprawców Przestępstw na Tle Seksualnym. </w:t>
            </w:r>
          </w:p>
          <w:p w:rsidR="00F73B7E" w:rsidRDefault="00F73B7E" w:rsidP="003E334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uzyskał o każdym pracowniku, praktykancie, wolontariuszu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z Krajowego Rejestru Karnego.</w:t>
            </w:r>
          </w:p>
          <w:p w:rsidR="00F73B7E" w:rsidRDefault="00F73B7E" w:rsidP="003E334F">
            <w:pPr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uzyskał o każdym pracowniku, w tym obcokrajowcu informacje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rejestrów karalności państw trzecich w zakresie określonych przestępstw </w:t>
            </w:r>
            <w:r>
              <w:rPr>
                <w:rFonts w:ascii="Arial" w:hAnsi="Arial" w:cs="Arial"/>
                <w:sz w:val="20"/>
                <w:szCs w:val="20"/>
              </w:rPr>
              <w:t xml:space="preserve">(lub odpowiadających im czynów zabronionych w przepisach prawa obcego) lub w przypadkach prawem wskazanych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oświadczenia o niekaralności.</w:t>
            </w:r>
          </w:p>
        </w:tc>
      </w:tr>
    </w:tbl>
    <w:p w:rsidR="00B83F91" w:rsidRDefault="00B83F91"/>
    <w:sectPr w:rsidR="00B8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Times New Roman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7E"/>
    <w:rsid w:val="00B83F91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B7E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F73B7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B7E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F73B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2024-11-08T10:52:00Z</dcterms:created>
  <dcterms:modified xsi:type="dcterms:W3CDTF">2024-11-08T10:53:00Z</dcterms:modified>
</cp:coreProperties>
</file>